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B4" w:rsidRDefault="00DB515E">
      <w:pPr>
        <w:pStyle w:val="a8"/>
        <w:spacing w:beforeLines="50" w:before="120" w:afterLines="50" w:after="120" w:line="56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28"/>
        </w:rPr>
        <w:t>关于举办2022年东南大学“正·青年”研究生年度人物</w:t>
      </w:r>
    </w:p>
    <w:p w:rsidR="00FE189A" w:rsidRDefault="00DB515E">
      <w:pPr>
        <w:pStyle w:val="a8"/>
        <w:spacing w:beforeLines="50" w:before="120" w:afterLines="50" w:after="120" w:line="56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28"/>
        </w:rPr>
        <w:t>评选表彰活动的通知</w:t>
      </w:r>
    </w:p>
    <w:p w:rsidR="00FE189A" w:rsidRDefault="00FE189A">
      <w:pPr>
        <w:pStyle w:val="a4"/>
        <w:spacing w:after="20" w:line="560" w:lineRule="exact"/>
        <w:ind w:left="0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39613E">
      <w:pPr>
        <w:pStyle w:val="a4"/>
        <w:spacing w:after="20" w:line="560" w:lineRule="exact"/>
        <w:ind w:left="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各班级，各位同学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充分展现新时代东南大学青年学子的昂扬奋斗风貌和群体风采，积极进取、求真务实的精神风貌，选树一批在学术研究、学科竞赛、创新创业、公益服务、美育体育等领域具有模范带头作用的优秀青年研究生，现开展2022年东南大学“正·青年”研究生年度人物评选表彰活动，具体通知如下：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活动主题</w:t>
      </w:r>
    </w:p>
    <w:p w:rsidR="00FE189A" w:rsidRDefault="00DB515E">
      <w:pPr>
        <w:pStyle w:val="a4"/>
        <w:spacing w:line="56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百廿风华，正青年，新起航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活动时间</w:t>
      </w:r>
    </w:p>
    <w:p w:rsidR="00FE189A" w:rsidRDefault="00DB515E">
      <w:pPr>
        <w:pStyle w:val="a4"/>
        <w:spacing w:line="560" w:lineRule="exact"/>
        <w:ind w:left="0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2022年4月至2022年5月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评选对象及名额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在东南大学全体在读研究生中，评选表彰2022年东南大学“正·青年”研究生年度人物10名</w:t>
      </w:r>
      <w:r w:rsidR="00A16B29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年度人物提名奖</w:t>
      </w:r>
      <w:r w:rsidR="00A16B29">
        <w:rPr>
          <w:rFonts w:ascii="仿宋_GB2312" w:eastAsia="仿宋_GB2312" w:hAnsi="仿宋_GB2312" w:cs="仿宋_GB2312" w:hint="eastAsia"/>
          <w:sz w:val="28"/>
          <w:szCs w:val="28"/>
        </w:rPr>
        <w:t>10名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评选条件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1、具有远大理想，具有肩负起民族复兴时代重任的远大志向，对马克思主义、中国特色社会主义、中华民族伟大复兴中国梦信仰坚定。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2、热爱伟大祖国，始终坚持爱国和爱党、爱社会主义相统一，听党话、跟党走，胸怀忧国忧民之心、爱国爱民之情，坚持奉献祖国、奉献人民。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3、勇于砥砺奋斗，具有勇于奋斗的精神状态、乐观向上的人生态度，有自强不息的进取精神、理性平和的心理素质，在攻坚克难中创造业绩、成长成才。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练就过硬本领，珍惜学习时光，心无旁骛求知问学，能够努力学习马克思主义立场观点方法，努力掌握科学文化知识和专业技能，努力提高人文素养，坚持德智体美劳全面发展，积极参与各类社会实践、创新创业活动，在亲身参与中受教育、长才干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5、富有开拓精神，瞄准科技前沿和关键领域，勇于创新创造，积极追求卓越，在科学发明、技术创新、节能创效、创意开发或带动就业创业等方面取得优秀成果，为国家经济社会发展做出突出贡献。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、锤炼品德修为，能够自觉树立和践行社会主义核心价值观，善于从中华民族传统美德中汲取道德滋养，明大德、守公德、严私德，能够自觉抵制拜金主义、享乐主义、极端个人主义、历史虚无主义等错误思想，具有大爱大德大情怀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7、担当社会责任，关注民生，心系社会；热心公益，志愿奉献，见义勇为，乐于助人,在他人遇到困难和危险时能够挺身而出。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所推荐人的事迹应主要集中在研究生阶段</w:t>
      </w:r>
      <w:r w:rsidR="00BB4019"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结合庆祝建党100周年、建校120周年等重大活动；投身抗击新冠肺炎疫情等重大斗争；参与脱贫攻坚、创新驱动发展等国家重大战略等方面情况，择优推选。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报名方式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所有报名同学将报名材料上交院系后，由各院系按照公平、公正、公开的原则开展推选工作。对推荐人选进行全方位考察，确保申报人事迹真实可靠。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官方报名邮箱不接受个人报名，所有同学均需通过学院推荐，每个院系上报候选人数量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不少于1人</w:t>
      </w:r>
      <w:r>
        <w:rPr>
          <w:rFonts w:ascii="仿宋_GB2312" w:eastAsia="仿宋_GB2312" w:hAnsi="仿宋_GB2312" w:cs="仿宋_GB2312" w:hint="eastAsia"/>
          <w:sz w:val="28"/>
          <w:szCs w:val="28"/>
        </w:rPr>
        <w:t>，不设上限。</w:t>
      </w:r>
    </w:p>
    <w:p w:rsidR="00FE189A" w:rsidRDefault="00DB515E">
      <w:pPr>
        <w:pStyle w:val="1"/>
        <w:numPr>
          <w:ilvl w:val="0"/>
          <w:numId w:val="1"/>
        </w:numPr>
        <w:spacing w:line="560" w:lineRule="exact"/>
        <w:rPr>
          <w:rFonts w:ascii="黑体" w:eastAsia="黑体" w:hAnsi="黑体" w:cs="黑体"/>
          <w:b w:val="0"/>
          <w:bCs w:val="0"/>
          <w:sz w:val="28"/>
          <w:szCs w:val="28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8"/>
        </w:rPr>
        <w:t>评选流程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（一）推荐报名及资格审核阶段（4月12日-4月19日）</w:t>
      </w:r>
    </w:p>
    <w:p w:rsidR="00FE189A" w:rsidRDefault="0039613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申请人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须于4月1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日12:00前将所有电子版材料打包压缩，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HYPERLINK "mailto:</w:instrText>
      </w:r>
      <w:r w:rsidRPr="0039613E">
        <w:rPr>
          <w:rFonts w:ascii="仿宋_GB2312" w:eastAsia="仿宋_GB2312" w:hAnsi="仿宋_GB2312" w:cs="仿宋_GB2312" w:hint="eastAsia"/>
          <w:sz w:val="28"/>
          <w:szCs w:val="28"/>
        </w:rPr>
        <w:instrText>发送至生医学办公邮b</w:instrText>
      </w:r>
      <w:r w:rsidRPr="0039613E">
        <w:rPr>
          <w:rFonts w:ascii="仿宋_GB2312" w:eastAsia="仿宋_GB2312" w:hAnsi="仿宋_GB2312" w:cs="仿宋_GB2312"/>
          <w:sz w:val="28"/>
          <w:szCs w:val="28"/>
        </w:rPr>
        <w:instrText>mexb@pub.seu.edu.cn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"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 w:rsidRPr="00321071">
        <w:rPr>
          <w:rStyle w:val="ab"/>
          <w:rFonts w:ascii="仿宋_GB2312" w:eastAsia="仿宋_GB2312" w:hAnsi="仿宋_GB2312" w:cs="仿宋_GB2312" w:hint="eastAsia"/>
          <w:sz w:val="28"/>
          <w:szCs w:val="28"/>
        </w:rPr>
        <w:t>发送至生医学办公邮b</w:t>
      </w:r>
      <w:r w:rsidRPr="00321071">
        <w:rPr>
          <w:rStyle w:val="ab"/>
          <w:rFonts w:ascii="仿宋_GB2312" w:eastAsia="仿宋_GB2312" w:hAnsi="仿宋_GB2312" w:cs="仿宋_GB2312"/>
          <w:sz w:val="28"/>
          <w:szCs w:val="28"/>
        </w:rPr>
        <w:t>mexb@pub.seu.edu.cn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>
        <w:rPr>
          <w:rFonts w:ascii="仿宋_GB2312" w:eastAsia="仿宋_GB2312" w:hAnsi="仿宋_GB2312" w:cs="仿宋_GB2312"/>
          <w:sz w:val="28"/>
          <w:szCs w:val="28"/>
        </w:rPr>
        <w:t>,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电子版压缩材料命名为“【正·青年】-校区-学院”，以下单项文件以“院系-学号-姓名”命名，需包含：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1.2022年东南大学“正·青年”研究生年度人物评选表彰选手登记表（参见附件1）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2.2022年东南大学“正·青年”研究生年度人物评选表彰候选人汇总表（参见附件2）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3.生活照（要求照片为横向，至少2张，且横向像素不低于2000，请勿上传证件照。该照片将用于宣传和投票，请尽量多的提供参与活动图片、成果图片与获奖图片）。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（二）初审名单公布及初赛（4月20日-4月25日）</w:t>
      </w:r>
    </w:p>
    <w:p w:rsidR="00FE189A" w:rsidRDefault="00BB4019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BB4019">
        <w:rPr>
          <w:rFonts w:ascii="仿宋_GB2312" w:eastAsia="仿宋_GB2312" w:hAnsi="仿宋_GB2312" w:cs="仿宋_GB2312" w:hint="eastAsia"/>
          <w:sz w:val="28"/>
          <w:szCs w:val="28"/>
        </w:rPr>
        <w:t>组委会将严格把控程序、遵守标准，切实履行好审核把关职责，确保推荐人选和推荐材料真实可靠，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4月20日公布</w:t>
      </w:r>
      <w:r w:rsidRPr="00BB4019">
        <w:rPr>
          <w:rFonts w:ascii="仿宋_GB2312" w:eastAsia="仿宋_GB2312" w:hAnsi="仿宋_GB2312" w:cs="仿宋_GB2312" w:hint="eastAsia"/>
          <w:sz w:val="28"/>
          <w:szCs w:val="28"/>
        </w:rPr>
        <w:t>初赛入围选手名单</w:t>
      </w:r>
      <w:r w:rsidR="00DB515E">
        <w:rPr>
          <w:rFonts w:ascii="仿宋_GB2312" w:eastAsia="仿宋_GB2312" w:hAnsi="仿宋_GB2312" w:cs="仿宋_GB2312" w:hint="eastAsia"/>
          <w:sz w:val="28"/>
          <w:szCs w:val="28"/>
        </w:rPr>
        <w:t>，4月25日举行初赛线上展示。（暂定）</w:t>
      </w:r>
    </w:p>
    <w:p w:rsidR="00D40B9B" w:rsidRDefault="00D40B9B" w:rsidP="00D40B9B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初赛采用“腾讯会议平台”，所有参赛选手按照学院顺序进行线上展示，形式不限。为保证面试过程公平、公正、公开，届时将全程录像（录屏软件）。</w:t>
      </w:r>
    </w:p>
    <w:p w:rsidR="00D40B9B" w:rsidRDefault="00D40B9B" w:rsidP="00D40B9B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展示流程为：个人展示（3min）：选手个人展示形式不限；评委提问（2-4min）：评委自由提问。</w:t>
      </w:r>
    </w:p>
    <w:p w:rsidR="00D40B9B" w:rsidRPr="00D40B9B" w:rsidRDefault="00D40B9B" w:rsidP="00D40B9B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组委会成员（学校专家组评审和各院系代表）根据线上展示评分及材料评分取前20名确定入围决赛人员名单。原则上，选出的20位候选人中，同一院系不得超过3人，若超过3人，自第4人起不再进入20人名单，所空名额依照得分排名递补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（三）决赛人员名单公示（4月29日）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4月29日公布进入决赛选手名单，开始决赛预热宣传。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（四）候选人风采展示（4月29日-5月2日）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主办方将对进入决赛的候选人进行访谈并撰写新闻稿，对各候选人详细信息进行新媒体推送和展示。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（五）决赛准备阶段（5月3日起）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主办方将为候选人提供个性化辅导，并进行专项能力训练，全面提升候选人语言表达能力、舞台表现力。</w:t>
      </w:r>
    </w:p>
    <w:p w:rsidR="00FE189A" w:rsidRDefault="00DB515E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楷体_GB2312" w:cs="楷体_GB2312"/>
          <w:sz w:val="28"/>
          <w:szCs w:val="28"/>
        </w:rPr>
      </w:pPr>
      <w:r>
        <w:rPr>
          <w:rFonts w:ascii="仿宋_GB2312" w:eastAsia="仿宋_GB2312" w:hAnsi="楷体_GB2312" w:cs="楷体_GB2312" w:hint="eastAsia"/>
          <w:sz w:val="28"/>
          <w:szCs w:val="28"/>
        </w:rPr>
        <w:t>（六）决赛</w:t>
      </w:r>
    </w:p>
    <w:p w:rsidR="00D40B9B" w:rsidRDefault="00D40B9B" w:rsidP="00D40B9B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各候选人进行现场展示，由嘉宾评审和大众评审投票综合评选出10名“正·青年”研究生年度人物及10名“正·青年”研究生年度人物提名奖。</w:t>
      </w:r>
    </w:p>
    <w:p w:rsidR="00D40B9B" w:rsidRDefault="00D40B9B" w:rsidP="00D40B9B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</w:p>
    <w:p w:rsidR="00FE189A" w:rsidRDefault="00DB515E" w:rsidP="00D40B9B">
      <w:pPr>
        <w:pStyle w:val="a4"/>
        <w:spacing w:line="560" w:lineRule="exact"/>
        <w:ind w:left="0" w:firstLineChars="200"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评选流程中</w:t>
      </w:r>
      <w:r w:rsidR="00D40B9B"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 w:rsidR="00D40B9B">
        <w:rPr>
          <w:rFonts w:ascii="仿宋_GB2312" w:eastAsia="仿宋_GB2312" w:hAnsi="仿宋_GB2312" w:cs="仿宋_GB2312" w:hint="eastAsia"/>
          <w:sz w:val="28"/>
          <w:szCs w:val="28"/>
        </w:rPr>
        <w:t>安排将</w:t>
      </w:r>
      <w:r>
        <w:rPr>
          <w:rFonts w:ascii="仿宋_GB2312" w:eastAsia="仿宋_GB2312" w:hAnsi="仿宋_GB2312" w:cs="仿宋_GB2312" w:hint="eastAsia"/>
          <w:sz w:val="28"/>
          <w:szCs w:val="28"/>
        </w:rPr>
        <w:t>视学校应对新冠疫情的政策而调整，如有变动以调整时间为准。</w:t>
      </w:r>
    </w:p>
    <w:p w:rsidR="00FE189A" w:rsidRDefault="0039613E">
      <w:pPr>
        <w:pStyle w:val="a4"/>
        <w:spacing w:line="560" w:lineRule="exact"/>
        <w:ind w:left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生物科学与医学工程学院学办</w:t>
      </w:r>
    </w:p>
    <w:p w:rsidR="00FE189A" w:rsidRDefault="00DB515E">
      <w:pPr>
        <w:pStyle w:val="a4"/>
        <w:wordWrap w:val="0"/>
        <w:spacing w:line="560" w:lineRule="exact"/>
        <w:ind w:left="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2022年4月</w:t>
      </w:r>
      <w:r w:rsidR="00AB45BD"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FE189A">
      <w:footerReference w:type="even" r:id="rId9"/>
      <w:footerReference w:type="default" r:id="rId10"/>
      <w:pgSz w:w="11910" w:h="16840"/>
      <w:pgMar w:top="2098" w:right="1531" w:bottom="1984" w:left="1531" w:header="720" w:footer="720" w:gutter="0"/>
      <w:pgNumType w:fmt="numberInDash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7C" w:rsidRDefault="0079727C">
      <w:r>
        <w:separator/>
      </w:r>
    </w:p>
  </w:endnote>
  <w:endnote w:type="continuationSeparator" w:id="0">
    <w:p w:rsidR="0079727C" w:rsidRDefault="007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9A" w:rsidRDefault="00DB515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9A" w:rsidRDefault="00DB515E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613E">
                            <w:rPr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" filled="f" stroked="f">
              <v:textbox style="mso-fit-shape-to-text:t" inset="0,0,0,0">
                <w:txbxContent>
                  <w:p w:rsidR="00FE189A" w:rsidRDefault="00DB515E">
                    <w:pPr>
                      <w:pStyle w:val="a6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9613E">
                      <w:rPr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89A" w:rsidRDefault="00DB515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E189A" w:rsidRDefault="00DB515E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727C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35.05pt;height:18.15pt;z-index:25165824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" filled="f" stroked="f">
              <v:textbox style="mso-fit-shape-to-text:t" inset="0,0,0,0">
                <w:txbxContent>
                  <w:p w:rsidR="00FE189A" w:rsidRDefault="00DB515E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9727C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7C" w:rsidRDefault="0079727C">
      <w:r>
        <w:separator/>
      </w:r>
    </w:p>
  </w:footnote>
  <w:footnote w:type="continuationSeparator" w:id="0">
    <w:p w:rsidR="0079727C" w:rsidRDefault="0079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F3566"/>
    <w:multiLevelType w:val="multilevel"/>
    <w:tmpl w:val="745F3566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3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evenAndOddHeaders/>
  <w:drawingGridHorizontalSpacing w:val="220"/>
  <w:drawingGridVerticalSpacing w:val="29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8D"/>
    <w:rsid w:val="00001418"/>
    <w:rsid w:val="00040816"/>
    <w:rsid w:val="000640B4"/>
    <w:rsid w:val="00066DDF"/>
    <w:rsid w:val="00092B1F"/>
    <w:rsid w:val="000E32FB"/>
    <w:rsid w:val="000F4D50"/>
    <w:rsid w:val="00107828"/>
    <w:rsid w:val="001127CF"/>
    <w:rsid w:val="00143FAA"/>
    <w:rsid w:val="00174425"/>
    <w:rsid w:val="00175777"/>
    <w:rsid w:val="0018066C"/>
    <w:rsid w:val="001A1B60"/>
    <w:rsid w:val="001C67E9"/>
    <w:rsid w:val="00223C19"/>
    <w:rsid w:val="00243E28"/>
    <w:rsid w:val="00261F83"/>
    <w:rsid w:val="0029238E"/>
    <w:rsid w:val="00292900"/>
    <w:rsid w:val="002B4AF4"/>
    <w:rsid w:val="002C51A9"/>
    <w:rsid w:val="002C612C"/>
    <w:rsid w:val="002C7CAB"/>
    <w:rsid w:val="00300CC1"/>
    <w:rsid w:val="00311D0A"/>
    <w:rsid w:val="0039613E"/>
    <w:rsid w:val="003A5D32"/>
    <w:rsid w:val="003B4C5F"/>
    <w:rsid w:val="00483DB0"/>
    <w:rsid w:val="00485A8C"/>
    <w:rsid w:val="004C64F1"/>
    <w:rsid w:val="00523AA6"/>
    <w:rsid w:val="00596042"/>
    <w:rsid w:val="005A72BE"/>
    <w:rsid w:val="005C1094"/>
    <w:rsid w:val="006070E9"/>
    <w:rsid w:val="00636AEF"/>
    <w:rsid w:val="00643709"/>
    <w:rsid w:val="00675E25"/>
    <w:rsid w:val="006F7483"/>
    <w:rsid w:val="00700E2D"/>
    <w:rsid w:val="0071082F"/>
    <w:rsid w:val="00737EF6"/>
    <w:rsid w:val="00765DB4"/>
    <w:rsid w:val="00785331"/>
    <w:rsid w:val="0079727C"/>
    <w:rsid w:val="007B27D6"/>
    <w:rsid w:val="00820FD7"/>
    <w:rsid w:val="008531C2"/>
    <w:rsid w:val="00856D15"/>
    <w:rsid w:val="00860674"/>
    <w:rsid w:val="008A7265"/>
    <w:rsid w:val="0092668D"/>
    <w:rsid w:val="00932E64"/>
    <w:rsid w:val="00942020"/>
    <w:rsid w:val="00955A7E"/>
    <w:rsid w:val="009D57F2"/>
    <w:rsid w:val="009D6EDF"/>
    <w:rsid w:val="009E2505"/>
    <w:rsid w:val="009E2ACA"/>
    <w:rsid w:val="00A06B7E"/>
    <w:rsid w:val="00A16B29"/>
    <w:rsid w:val="00A22416"/>
    <w:rsid w:val="00A5212C"/>
    <w:rsid w:val="00A66039"/>
    <w:rsid w:val="00A84915"/>
    <w:rsid w:val="00A970BE"/>
    <w:rsid w:val="00AB45BD"/>
    <w:rsid w:val="00B02757"/>
    <w:rsid w:val="00B306B4"/>
    <w:rsid w:val="00B56A8A"/>
    <w:rsid w:val="00B618D4"/>
    <w:rsid w:val="00B62B3C"/>
    <w:rsid w:val="00B74227"/>
    <w:rsid w:val="00B91A26"/>
    <w:rsid w:val="00BB4019"/>
    <w:rsid w:val="00BC5D2B"/>
    <w:rsid w:val="00BC6E3C"/>
    <w:rsid w:val="00BE3C97"/>
    <w:rsid w:val="00C576A6"/>
    <w:rsid w:val="00C84EA7"/>
    <w:rsid w:val="00C97C4B"/>
    <w:rsid w:val="00CB1CEF"/>
    <w:rsid w:val="00CC2623"/>
    <w:rsid w:val="00CE7708"/>
    <w:rsid w:val="00D40B9B"/>
    <w:rsid w:val="00D80B87"/>
    <w:rsid w:val="00D861E8"/>
    <w:rsid w:val="00DB26C3"/>
    <w:rsid w:val="00DB515E"/>
    <w:rsid w:val="00DE2A78"/>
    <w:rsid w:val="00DE4E49"/>
    <w:rsid w:val="00DF52C6"/>
    <w:rsid w:val="00E14C76"/>
    <w:rsid w:val="00E222D5"/>
    <w:rsid w:val="00EA4FA1"/>
    <w:rsid w:val="00EC1E98"/>
    <w:rsid w:val="00ED4C47"/>
    <w:rsid w:val="00ED6643"/>
    <w:rsid w:val="00F037C1"/>
    <w:rsid w:val="00F15F31"/>
    <w:rsid w:val="00F25279"/>
    <w:rsid w:val="00F67A20"/>
    <w:rsid w:val="00F74E6D"/>
    <w:rsid w:val="00FE189A"/>
    <w:rsid w:val="2B185C07"/>
    <w:rsid w:val="35793CC7"/>
    <w:rsid w:val="35906356"/>
    <w:rsid w:val="3F81425A"/>
    <w:rsid w:val="4B4912BB"/>
    <w:rsid w:val="53C85EFA"/>
    <w:rsid w:val="6F8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DAD02-7AC4-4C8A-AB5F-09C4F491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ind w:left="12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33"/>
      <w:ind w:left="989"/>
    </w:pPr>
    <w:rPr>
      <w:rFonts w:ascii="等线" w:eastAsia="等线" w:hAnsi="等线" w:cs="等线"/>
      <w:b/>
      <w:bCs/>
      <w:sz w:val="24"/>
      <w:szCs w:val="24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spacing w:before="43"/>
      <w:ind w:left="120" w:hanging="53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2">
    <w:name w:val="页眉 Char"/>
    <w:basedOn w:val="a0"/>
    <w:link w:val="a7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Char1">
    <w:name w:val="页脚 Char"/>
    <w:basedOn w:val="a0"/>
    <w:link w:val="a6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宋体" w:hAnsi="宋体" w:cs="宋体"/>
      <w:sz w:val="22"/>
      <w:szCs w:val="22"/>
    </w:rPr>
  </w:style>
  <w:style w:type="character" w:customStyle="1" w:styleId="Char3">
    <w:name w:val="批注主题 Char"/>
    <w:basedOn w:val="Char"/>
    <w:link w:val="a9"/>
    <w:uiPriority w:val="99"/>
    <w:semiHidden/>
    <w:rPr>
      <w:rFonts w:ascii="宋体" w:hAnsi="宋体" w:cs="宋体"/>
      <w:b/>
      <w:bCs/>
      <w:sz w:val="22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宋体" w:hAnsi="宋体" w:cs="宋体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4D4CE-F281-441D-83B9-0B7233CA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马靖原</dc:creator>
  <cp:lastModifiedBy>Microsoft 帐户</cp:lastModifiedBy>
  <cp:revision>12</cp:revision>
  <dcterms:created xsi:type="dcterms:W3CDTF">2022-04-05T07:07:00Z</dcterms:created>
  <dcterms:modified xsi:type="dcterms:W3CDTF">2022-04-11T14:55:00Z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  <property fmtid="{D5CDD505-2E9C-101B-9397-08002B2CF9AE}" pid="5" name="KSOProductBuildVer">
    <vt:lpwstr>2052-11.1.0.9914</vt:lpwstr>
  </property>
</Properties>
</file>